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2B" w:rsidRDefault="00201A2B" w:rsidP="00201A2B">
      <w:pPr>
        <w:spacing w:after="0" w:line="240" w:lineRule="auto"/>
        <w:jc w:val="center"/>
        <w:rPr>
          <w:rFonts w:ascii="Times New Roman" w:hAnsi="Times New Roman" w:cs="Times New Roman"/>
          <w:b/>
          <w:i/>
          <w:sz w:val="26"/>
          <w:szCs w:val="26"/>
          <w:u w:val="single"/>
        </w:rPr>
      </w:pPr>
      <w:r w:rsidRPr="00201A2B">
        <w:rPr>
          <w:rFonts w:ascii="Times New Roman" w:hAnsi="Times New Roman" w:cs="Times New Roman"/>
          <w:b/>
          <w:i/>
          <w:sz w:val="26"/>
          <w:szCs w:val="26"/>
          <w:u w:val="single"/>
        </w:rPr>
        <w:t xml:space="preserve">Разъяснения о порядке реализации долей в праве собственности </w:t>
      </w:r>
      <w:proofErr w:type="gramStart"/>
      <w:r w:rsidRPr="00201A2B">
        <w:rPr>
          <w:rFonts w:ascii="Times New Roman" w:hAnsi="Times New Roman" w:cs="Times New Roman"/>
          <w:b/>
          <w:i/>
          <w:sz w:val="26"/>
          <w:szCs w:val="26"/>
          <w:u w:val="single"/>
        </w:rPr>
        <w:t>на</w:t>
      </w:r>
      <w:proofErr w:type="gramEnd"/>
      <w:r w:rsidRPr="00201A2B">
        <w:rPr>
          <w:rFonts w:ascii="Times New Roman" w:hAnsi="Times New Roman" w:cs="Times New Roman"/>
          <w:b/>
          <w:i/>
          <w:sz w:val="26"/>
          <w:szCs w:val="26"/>
          <w:u w:val="single"/>
        </w:rPr>
        <w:t xml:space="preserve"> </w:t>
      </w:r>
    </w:p>
    <w:p w:rsidR="00201A2B" w:rsidRPr="00201A2B" w:rsidRDefault="00201A2B" w:rsidP="00201A2B">
      <w:pPr>
        <w:spacing w:after="0" w:line="240" w:lineRule="auto"/>
        <w:jc w:val="center"/>
        <w:rPr>
          <w:rFonts w:ascii="Times New Roman" w:hAnsi="Times New Roman" w:cs="Times New Roman"/>
          <w:b/>
          <w:i/>
          <w:sz w:val="26"/>
          <w:szCs w:val="26"/>
          <w:u w:val="single"/>
        </w:rPr>
      </w:pPr>
      <w:r w:rsidRPr="00201A2B">
        <w:rPr>
          <w:rFonts w:ascii="Times New Roman" w:hAnsi="Times New Roman" w:cs="Times New Roman"/>
          <w:b/>
          <w:i/>
          <w:sz w:val="26"/>
          <w:szCs w:val="26"/>
          <w:u w:val="single"/>
        </w:rPr>
        <w:t>земельные участки из земель сельскохозяйственного назначения</w:t>
      </w:r>
    </w:p>
    <w:p w:rsidR="00201A2B" w:rsidRDefault="00201A2B" w:rsidP="00201A2B">
      <w:pPr>
        <w:spacing w:after="0" w:line="240" w:lineRule="auto"/>
        <w:jc w:val="both"/>
        <w:rPr>
          <w:rFonts w:ascii="Times New Roman" w:hAnsi="Times New Roman" w:cs="Times New Roman"/>
          <w:sz w:val="26"/>
          <w:szCs w:val="26"/>
        </w:rPr>
      </w:pPr>
    </w:p>
    <w:p w:rsidR="00B407CB" w:rsidRPr="00F63E3F" w:rsidRDefault="00D2626C" w:rsidP="00F63E3F">
      <w:pPr>
        <w:spacing w:after="0" w:line="240" w:lineRule="auto"/>
        <w:ind w:firstLine="567"/>
        <w:jc w:val="both"/>
        <w:rPr>
          <w:rFonts w:ascii="Times New Roman" w:hAnsi="Times New Roman" w:cs="Times New Roman"/>
          <w:sz w:val="26"/>
          <w:szCs w:val="26"/>
        </w:rPr>
      </w:pPr>
      <w:r w:rsidRPr="00F63E3F">
        <w:rPr>
          <w:rFonts w:ascii="Times New Roman" w:hAnsi="Times New Roman" w:cs="Times New Roman"/>
          <w:sz w:val="26"/>
          <w:szCs w:val="26"/>
        </w:rPr>
        <w:t xml:space="preserve">При организации и проведении торгов по реализации </w:t>
      </w:r>
      <w:r w:rsidR="00D85124" w:rsidRPr="00F63E3F">
        <w:rPr>
          <w:rFonts w:ascii="Times New Roman" w:hAnsi="Times New Roman" w:cs="Times New Roman"/>
          <w:sz w:val="26"/>
          <w:szCs w:val="26"/>
        </w:rPr>
        <w:t xml:space="preserve">долей в праве собственности на земельные участки из </w:t>
      </w:r>
      <w:r w:rsidRPr="00F63E3F">
        <w:rPr>
          <w:rFonts w:ascii="Times New Roman" w:hAnsi="Times New Roman" w:cs="Times New Roman"/>
          <w:sz w:val="26"/>
          <w:szCs w:val="26"/>
        </w:rPr>
        <w:t xml:space="preserve">земель сельскохозяйственного назначения необходимо соблюдать следующие требования действующего законодательства. </w:t>
      </w:r>
    </w:p>
    <w:p w:rsidR="00F71D7D" w:rsidRPr="00F63E3F" w:rsidRDefault="00B407CB" w:rsidP="00F63E3F">
      <w:pPr>
        <w:spacing w:after="0" w:line="240" w:lineRule="auto"/>
        <w:ind w:firstLine="567"/>
        <w:jc w:val="both"/>
        <w:rPr>
          <w:rFonts w:ascii="Times New Roman" w:hAnsi="Times New Roman" w:cs="Times New Roman"/>
          <w:color w:val="000000"/>
          <w:sz w:val="26"/>
          <w:szCs w:val="26"/>
          <w:shd w:val="clear" w:color="auto" w:fill="FFFFFF"/>
        </w:rPr>
      </w:pPr>
      <w:proofErr w:type="gramStart"/>
      <w:r w:rsidRPr="00F63E3F">
        <w:rPr>
          <w:rFonts w:ascii="Times New Roman" w:hAnsi="Times New Roman" w:cs="Times New Roman"/>
          <w:sz w:val="26"/>
          <w:szCs w:val="26"/>
        </w:rPr>
        <w:t xml:space="preserve">Согласно п. 1 ст. 13 Закона «Об обороте земель сельскохозяйственного назначения» </w:t>
      </w:r>
      <w:r w:rsidRPr="00F63E3F">
        <w:rPr>
          <w:rFonts w:ascii="Times New Roman" w:hAnsi="Times New Roman" w:cs="Times New Roman"/>
          <w:color w:val="000000"/>
          <w:sz w:val="26"/>
          <w:szCs w:val="26"/>
          <w:shd w:val="clear" w:color="auto" w:fill="FFFFFF"/>
        </w:rPr>
        <w:t>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4" w:anchor="dst110" w:history="1">
        <w:r w:rsidRPr="00F63E3F">
          <w:rPr>
            <w:rStyle w:val="a3"/>
            <w:rFonts w:ascii="Times New Roman" w:hAnsi="Times New Roman" w:cs="Times New Roman"/>
            <w:color w:val="1A0DAB"/>
            <w:sz w:val="26"/>
            <w:szCs w:val="26"/>
            <w:shd w:val="clear" w:color="auto" w:fill="FFFFFF"/>
          </w:rPr>
          <w:t>кодексом</w:t>
        </w:r>
      </w:hyperlink>
      <w:r w:rsidRPr="00F63E3F">
        <w:rPr>
          <w:rFonts w:ascii="Times New Roman" w:hAnsi="Times New Roman" w:cs="Times New Roman"/>
          <w:color w:val="000000"/>
          <w:sz w:val="26"/>
          <w:szCs w:val="26"/>
          <w:shd w:val="clear" w:color="auto" w:fill="FFFFFF"/>
        </w:rPr>
        <w:t> Российской Федерации и настоящим Федеральным законом.</w:t>
      </w:r>
      <w:proofErr w:type="gramEnd"/>
    </w:p>
    <w:p w:rsidR="00B407CB" w:rsidRPr="00F63E3F" w:rsidRDefault="00B407CB" w:rsidP="00F63E3F">
      <w:pPr>
        <w:spacing w:after="0" w:line="240" w:lineRule="auto"/>
        <w:ind w:firstLine="567"/>
        <w:jc w:val="both"/>
        <w:rPr>
          <w:rFonts w:ascii="Times New Roman" w:hAnsi="Times New Roman" w:cs="Times New Roman"/>
          <w:color w:val="000000"/>
          <w:sz w:val="26"/>
          <w:szCs w:val="26"/>
          <w:shd w:val="clear" w:color="auto" w:fill="FFFFFF"/>
        </w:rPr>
      </w:pPr>
      <w:proofErr w:type="gramStart"/>
      <w:r w:rsidRPr="00F63E3F">
        <w:rPr>
          <w:rFonts w:ascii="Times New Roman" w:hAnsi="Times New Roman" w:cs="Times New Roman"/>
          <w:color w:val="000000"/>
          <w:sz w:val="26"/>
          <w:szCs w:val="26"/>
          <w:shd w:val="clear" w:color="auto" w:fill="FFFFFF"/>
        </w:rPr>
        <w:t>В соответствии с п. 5 ст. 11.2 Земельного кодекса Российской Федерации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5" w:anchor="dst100200" w:history="1">
        <w:r w:rsidRPr="00F63E3F">
          <w:rPr>
            <w:rStyle w:val="a3"/>
            <w:rFonts w:ascii="Times New Roman" w:hAnsi="Times New Roman" w:cs="Times New Roman"/>
            <w:color w:val="1A0DAB"/>
            <w:sz w:val="26"/>
            <w:szCs w:val="26"/>
            <w:shd w:val="clear" w:color="auto" w:fill="FFFFFF"/>
          </w:rPr>
          <w:t>законом</w:t>
        </w:r>
      </w:hyperlink>
      <w:r w:rsidRPr="00F63E3F">
        <w:rPr>
          <w:rFonts w:ascii="Times New Roman" w:hAnsi="Times New Roman" w:cs="Times New Roman"/>
          <w:color w:val="000000"/>
          <w:sz w:val="26"/>
          <w:szCs w:val="26"/>
          <w:shd w:val="clear" w:color="auto" w:fill="FFFFFF"/>
        </w:rPr>
        <w:t xml:space="preserve"> от </w:t>
      </w:r>
      <w:r w:rsidR="00F63E3F">
        <w:rPr>
          <w:rFonts w:ascii="Times New Roman" w:hAnsi="Times New Roman" w:cs="Times New Roman"/>
          <w:color w:val="000000"/>
          <w:sz w:val="26"/>
          <w:szCs w:val="26"/>
          <w:shd w:val="clear" w:color="auto" w:fill="FFFFFF"/>
        </w:rPr>
        <w:t>24.07.2002</w:t>
      </w:r>
      <w:proofErr w:type="gramEnd"/>
      <w:r w:rsidR="00F63E3F">
        <w:rPr>
          <w:rFonts w:ascii="Times New Roman" w:hAnsi="Times New Roman" w:cs="Times New Roman"/>
          <w:color w:val="000000"/>
          <w:sz w:val="26"/>
          <w:szCs w:val="26"/>
          <w:shd w:val="clear" w:color="auto" w:fill="FFFFFF"/>
        </w:rPr>
        <w:t xml:space="preserve"> №101-ФЗ «</w:t>
      </w:r>
      <w:r w:rsidRPr="00F63E3F">
        <w:rPr>
          <w:rFonts w:ascii="Times New Roman" w:hAnsi="Times New Roman" w:cs="Times New Roman"/>
          <w:color w:val="000000"/>
          <w:sz w:val="26"/>
          <w:szCs w:val="26"/>
          <w:shd w:val="clear" w:color="auto" w:fill="FFFFFF"/>
        </w:rPr>
        <w:t>Об обороте земель с</w:t>
      </w:r>
      <w:r w:rsidR="00F63E3F">
        <w:rPr>
          <w:rFonts w:ascii="Times New Roman" w:hAnsi="Times New Roman" w:cs="Times New Roman"/>
          <w:color w:val="000000"/>
          <w:sz w:val="26"/>
          <w:szCs w:val="26"/>
          <w:shd w:val="clear" w:color="auto" w:fill="FFFFFF"/>
        </w:rPr>
        <w:t>ельскохозяйственного назначения»</w:t>
      </w:r>
      <w:r w:rsidRPr="00F63E3F">
        <w:rPr>
          <w:rFonts w:ascii="Times New Roman" w:hAnsi="Times New Roman" w:cs="Times New Roman"/>
          <w:color w:val="000000"/>
          <w:sz w:val="26"/>
          <w:szCs w:val="26"/>
          <w:shd w:val="clear" w:color="auto" w:fill="FFFFFF"/>
        </w:rPr>
        <w:t>.</w:t>
      </w:r>
    </w:p>
    <w:p w:rsidR="00CE1719" w:rsidRDefault="00CE1719" w:rsidP="00F63E3F">
      <w:pPr>
        <w:spacing w:after="0" w:line="240" w:lineRule="auto"/>
        <w:ind w:firstLine="567"/>
        <w:jc w:val="both"/>
        <w:rPr>
          <w:rFonts w:ascii="Times New Roman" w:hAnsi="Times New Roman" w:cs="Times New Roman"/>
          <w:color w:val="000000"/>
          <w:sz w:val="26"/>
          <w:szCs w:val="26"/>
          <w:shd w:val="clear" w:color="auto" w:fill="FFFFFF"/>
        </w:rPr>
      </w:pPr>
      <w:r w:rsidRPr="00F63E3F">
        <w:rPr>
          <w:rFonts w:ascii="Times New Roman" w:hAnsi="Times New Roman" w:cs="Times New Roman"/>
          <w:color w:val="000000"/>
          <w:sz w:val="26"/>
          <w:szCs w:val="26"/>
          <w:shd w:val="clear" w:color="auto" w:fill="FFFFFF"/>
        </w:rPr>
        <w:t>В виду наличия противоречия по вопросу выдела земельного участка в счет доли в праве общей собственности</w:t>
      </w:r>
      <w:r w:rsidR="00F63E3F" w:rsidRPr="00F63E3F">
        <w:rPr>
          <w:rFonts w:ascii="Times New Roman" w:hAnsi="Times New Roman" w:cs="Times New Roman"/>
          <w:color w:val="000000"/>
          <w:sz w:val="26"/>
          <w:szCs w:val="26"/>
          <w:shd w:val="clear" w:color="auto" w:fill="FFFFFF"/>
        </w:rPr>
        <w:t xml:space="preserve">, изложенных в ФЗ </w:t>
      </w:r>
      <w:r w:rsidR="00F63E3F" w:rsidRPr="00F63E3F">
        <w:rPr>
          <w:rFonts w:ascii="Times New Roman" w:hAnsi="Times New Roman" w:cs="Times New Roman"/>
          <w:sz w:val="26"/>
          <w:szCs w:val="26"/>
        </w:rPr>
        <w:t xml:space="preserve">«Об обороте земель сельскохозяйственного назначения» </w:t>
      </w:r>
      <w:r w:rsidR="00F63E3F" w:rsidRPr="00F63E3F">
        <w:rPr>
          <w:rFonts w:ascii="Times New Roman" w:hAnsi="Times New Roman" w:cs="Times New Roman"/>
          <w:color w:val="000000"/>
          <w:sz w:val="26"/>
          <w:szCs w:val="26"/>
          <w:shd w:val="clear" w:color="auto" w:fill="FFFFFF"/>
        </w:rPr>
        <w:t xml:space="preserve">к вопросам </w:t>
      </w:r>
      <w:r w:rsidR="00F63E3F">
        <w:rPr>
          <w:rFonts w:ascii="Times New Roman" w:hAnsi="Times New Roman" w:cs="Times New Roman"/>
          <w:color w:val="000000"/>
          <w:sz w:val="26"/>
          <w:szCs w:val="26"/>
          <w:shd w:val="clear" w:color="auto" w:fill="FFFFFF"/>
        </w:rPr>
        <w:t xml:space="preserve">образования и выдела земельных </w:t>
      </w:r>
      <w:proofErr w:type="gramStart"/>
      <w:r w:rsidR="00F63E3F">
        <w:rPr>
          <w:rFonts w:ascii="Times New Roman" w:hAnsi="Times New Roman" w:cs="Times New Roman"/>
          <w:color w:val="000000"/>
          <w:sz w:val="26"/>
          <w:szCs w:val="26"/>
          <w:shd w:val="clear" w:color="auto" w:fill="FFFFFF"/>
        </w:rPr>
        <w:t>участков</w:t>
      </w:r>
      <w:proofErr w:type="gramEnd"/>
      <w:r w:rsidR="00F63E3F">
        <w:rPr>
          <w:rFonts w:ascii="Times New Roman" w:hAnsi="Times New Roman" w:cs="Times New Roman"/>
          <w:color w:val="000000"/>
          <w:sz w:val="26"/>
          <w:szCs w:val="26"/>
          <w:shd w:val="clear" w:color="auto" w:fill="FFFFFF"/>
        </w:rPr>
        <w:t xml:space="preserve"> изложенных в Земельном кодексе Российской Федерации, владелец долевой собственности практически не может осуществить выдел земельного участка в счет долевой собственности.</w:t>
      </w:r>
    </w:p>
    <w:p w:rsidR="00F63E3F" w:rsidRPr="00201A2B" w:rsidRDefault="00F63E3F" w:rsidP="00F63E3F">
      <w:pPr>
        <w:spacing w:after="0" w:line="240" w:lineRule="auto"/>
        <w:ind w:firstLine="567"/>
        <w:jc w:val="both"/>
        <w:rPr>
          <w:rFonts w:ascii="Times New Roman" w:hAnsi="Times New Roman" w:cs="Times New Roman"/>
          <w:b/>
          <w:i/>
          <w:color w:val="000000"/>
          <w:sz w:val="26"/>
          <w:szCs w:val="26"/>
          <w:u w:val="single"/>
          <w:shd w:val="clear" w:color="auto" w:fill="FFFFFF"/>
        </w:rPr>
      </w:pPr>
      <w:r w:rsidRPr="00201A2B">
        <w:rPr>
          <w:rFonts w:ascii="Times New Roman" w:hAnsi="Times New Roman" w:cs="Times New Roman"/>
          <w:b/>
          <w:i/>
          <w:color w:val="000000"/>
          <w:sz w:val="26"/>
          <w:szCs w:val="26"/>
          <w:u w:val="single"/>
          <w:shd w:val="clear" w:color="auto" w:fill="FFFFFF"/>
        </w:rPr>
        <w:t xml:space="preserve">Данное обстоятельство указывает о том, что собственник долевой собственности за земли сельскохозяйственного назначения не может выставить свою долю для реализации на открытых торгах, кроме как другому участнику долевой собственности или фермерскому хозяйству на границах этого населенного пункта. </w:t>
      </w:r>
    </w:p>
    <w:p w:rsidR="009739BB" w:rsidRPr="00201A2B" w:rsidRDefault="009739BB" w:rsidP="00F63E3F">
      <w:pPr>
        <w:spacing w:after="0" w:line="240" w:lineRule="auto"/>
        <w:ind w:firstLine="567"/>
        <w:jc w:val="both"/>
        <w:rPr>
          <w:rFonts w:ascii="Times New Roman" w:hAnsi="Times New Roman" w:cs="Times New Roman"/>
          <w:i/>
          <w:color w:val="000000"/>
          <w:sz w:val="26"/>
          <w:szCs w:val="26"/>
          <w:shd w:val="clear" w:color="auto" w:fill="FFFFFF"/>
        </w:rPr>
      </w:pPr>
      <w:proofErr w:type="gramStart"/>
      <w:r>
        <w:rPr>
          <w:rFonts w:ascii="Times New Roman" w:hAnsi="Times New Roman" w:cs="Times New Roman"/>
          <w:color w:val="000000"/>
          <w:sz w:val="26"/>
          <w:szCs w:val="26"/>
          <w:shd w:val="clear" w:color="auto" w:fill="FFFFFF"/>
        </w:rPr>
        <w:t xml:space="preserve">В соответствии с п. 4 ст. 110 ФЗ «О несостоятельности (банкротстве)» продажа имущества должника должна осуществляться на открытых торгах, за исключением ограниченно </w:t>
      </w:r>
      <w:r w:rsidR="00F16BF9">
        <w:rPr>
          <w:rFonts w:ascii="Times New Roman" w:hAnsi="Times New Roman" w:cs="Times New Roman"/>
          <w:color w:val="000000"/>
          <w:sz w:val="26"/>
          <w:szCs w:val="26"/>
          <w:shd w:val="clear" w:color="auto" w:fill="FFFFFF"/>
        </w:rPr>
        <w:t>обороноспособного</w:t>
      </w:r>
      <w:r>
        <w:rPr>
          <w:rFonts w:ascii="Times New Roman" w:hAnsi="Times New Roman" w:cs="Times New Roman"/>
          <w:color w:val="000000"/>
          <w:sz w:val="26"/>
          <w:szCs w:val="26"/>
          <w:shd w:val="clear" w:color="auto" w:fill="FFFFFF"/>
        </w:rPr>
        <w:t xml:space="preserve"> имущества, к которому и относится </w:t>
      </w:r>
      <w:proofErr w:type="spellStart"/>
      <w:r>
        <w:rPr>
          <w:rFonts w:ascii="Times New Roman" w:hAnsi="Times New Roman" w:cs="Times New Roman"/>
          <w:color w:val="000000"/>
          <w:sz w:val="26"/>
          <w:szCs w:val="26"/>
          <w:shd w:val="clear" w:color="auto" w:fill="FFFFFF"/>
        </w:rPr>
        <w:t>общедолевая</w:t>
      </w:r>
      <w:proofErr w:type="spellEnd"/>
      <w:r>
        <w:rPr>
          <w:rFonts w:ascii="Times New Roman" w:hAnsi="Times New Roman" w:cs="Times New Roman"/>
          <w:color w:val="000000"/>
          <w:sz w:val="26"/>
          <w:szCs w:val="26"/>
          <w:shd w:val="clear" w:color="auto" w:fill="FFFFFF"/>
        </w:rPr>
        <w:t xml:space="preserve"> собственность на земли сельскохозяйственного назначения, которые </w:t>
      </w:r>
      <w:r w:rsidRPr="00201A2B">
        <w:rPr>
          <w:rFonts w:ascii="Times New Roman" w:hAnsi="Times New Roman" w:cs="Times New Roman"/>
          <w:b/>
          <w:i/>
          <w:color w:val="000000"/>
          <w:sz w:val="26"/>
          <w:szCs w:val="26"/>
          <w:u w:val="single"/>
          <w:shd w:val="clear" w:color="auto" w:fill="FFFFFF"/>
        </w:rPr>
        <w:t xml:space="preserve">можно продавать только лицам, имеющие долевую собственность в этой </w:t>
      </w:r>
      <w:proofErr w:type="spellStart"/>
      <w:r w:rsidRPr="00201A2B">
        <w:rPr>
          <w:rFonts w:ascii="Times New Roman" w:hAnsi="Times New Roman" w:cs="Times New Roman"/>
          <w:b/>
          <w:i/>
          <w:color w:val="000000"/>
          <w:sz w:val="26"/>
          <w:szCs w:val="26"/>
          <w:u w:val="single"/>
          <w:shd w:val="clear" w:color="auto" w:fill="FFFFFF"/>
        </w:rPr>
        <w:t>общедолевой</w:t>
      </w:r>
      <w:proofErr w:type="spellEnd"/>
      <w:r w:rsidRPr="00201A2B">
        <w:rPr>
          <w:rFonts w:ascii="Times New Roman" w:hAnsi="Times New Roman" w:cs="Times New Roman"/>
          <w:b/>
          <w:i/>
          <w:color w:val="000000"/>
          <w:sz w:val="26"/>
          <w:szCs w:val="26"/>
          <w:u w:val="single"/>
          <w:shd w:val="clear" w:color="auto" w:fill="FFFFFF"/>
        </w:rPr>
        <w:t xml:space="preserve"> собственности, то есть путем проведения торгов в форме закрытого конкурса.</w:t>
      </w:r>
      <w:proofErr w:type="gramEnd"/>
    </w:p>
    <w:p w:rsidR="009739BB" w:rsidRPr="00F63E3F" w:rsidRDefault="009739BB" w:rsidP="00F63E3F">
      <w:pPr>
        <w:spacing w:after="0" w:line="240" w:lineRule="auto"/>
        <w:ind w:firstLine="567"/>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Кроме того, для реализации полномочий по организации и проведению торгов арбитражному управляющему в обязательном порядке необходимо иметь выписку из Е</w:t>
      </w:r>
      <w:r w:rsidR="00F16BF9">
        <w:rPr>
          <w:rFonts w:ascii="Times New Roman" w:hAnsi="Times New Roman" w:cs="Times New Roman"/>
          <w:color w:val="000000"/>
          <w:sz w:val="26"/>
          <w:szCs w:val="26"/>
          <w:shd w:val="clear" w:color="auto" w:fill="FFFFFF"/>
        </w:rPr>
        <w:t>диного государственного реестра прав на недвижимое имущество</w:t>
      </w:r>
      <w:r>
        <w:rPr>
          <w:rFonts w:ascii="Times New Roman" w:hAnsi="Times New Roman" w:cs="Times New Roman"/>
          <w:color w:val="000000"/>
          <w:sz w:val="26"/>
          <w:szCs w:val="26"/>
          <w:shd w:val="clear" w:color="auto" w:fill="FFFFFF"/>
        </w:rPr>
        <w:t xml:space="preserve"> на земельный участок с полными данными, а именно, данными участников </w:t>
      </w:r>
      <w:proofErr w:type="spellStart"/>
      <w:r>
        <w:rPr>
          <w:rFonts w:ascii="Times New Roman" w:hAnsi="Times New Roman" w:cs="Times New Roman"/>
          <w:color w:val="000000"/>
          <w:sz w:val="26"/>
          <w:szCs w:val="26"/>
          <w:shd w:val="clear" w:color="auto" w:fill="FFFFFF"/>
        </w:rPr>
        <w:t>общедолевой</w:t>
      </w:r>
      <w:proofErr w:type="spellEnd"/>
      <w:r>
        <w:rPr>
          <w:rFonts w:ascii="Times New Roman" w:hAnsi="Times New Roman" w:cs="Times New Roman"/>
          <w:color w:val="000000"/>
          <w:sz w:val="26"/>
          <w:szCs w:val="26"/>
          <w:shd w:val="clear" w:color="auto" w:fill="FFFFFF"/>
        </w:rPr>
        <w:t xml:space="preserve"> собственности.  </w:t>
      </w:r>
    </w:p>
    <w:sectPr w:rsidR="009739BB" w:rsidRPr="00F63E3F" w:rsidSect="00F71D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D2626C"/>
    <w:rsid w:val="00201A2B"/>
    <w:rsid w:val="00252A58"/>
    <w:rsid w:val="00677C4B"/>
    <w:rsid w:val="009739BB"/>
    <w:rsid w:val="00B407CB"/>
    <w:rsid w:val="00CE1719"/>
    <w:rsid w:val="00D2626C"/>
    <w:rsid w:val="00D85124"/>
    <w:rsid w:val="00F16BF9"/>
    <w:rsid w:val="00F63E3F"/>
    <w:rsid w:val="00F71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07C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document/cons_doc_LAW_449663/49671374c70912c08f5c0318778fbd74888ac8d5/" TargetMode="External"/><Relationship Id="rId4" Type="http://schemas.openxmlformats.org/officeDocument/2006/relationships/hyperlink" Target="https://www.consultant.ru/document/cons_doc_LAW_452894/7729dbf6ae67c5ca92046e9d5c3160107ef8f0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452</Words>
  <Characters>2578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2023-08-09T07:06:00Z</dcterms:created>
  <dcterms:modified xsi:type="dcterms:W3CDTF">2023-08-10T09:24:00Z</dcterms:modified>
</cp:coreProperties>
</file>